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DD209" w14:textId="2F0FAFFE" w:rsidR="00AA324A" w:rsidRDefault="00AA324A" w:rsidP="00AA324A">
      <w:pPr>
        <w:jc w:val="center"/>
        <w:rPr>
          <w:rFonts w:ascii="Arial" w:hAnsi="Arial" w:cs="Arial"/>
          <w:sz w:val="60"/>
          <w:szCs w:val="60"/>
        </w:rPr>
      </w:pPr>
      <w:r w:rsidRPr="00AA324A">
        <w:rPr>
          <w:rFonts w:ascii="Arial" w:hAnsi="Arial" w:cs="Arial"/>
          <w:sz w:val="60"/>
          <w:szCs w:val="60"/>
        </w:rPr>
        <w:t>Cambois Primary School</w:t>
      </w:r>
    </w:p>
    <w:p w14:paraId="07DF7840" w14:textId="559CE9DE" w:rsidR="00AA324A" w:rsidRPr="00AA324A" w:rsidRDefault="00AA324A" w:rsidP="00AA324A">
      <w:pPr>
        <w:jc w:val="center"/>
        <w:rPr>
          <w:rFonts w:ascii="Arial" w:hAnsi="Arial" w:cs="Arial"/>
          <w:sz w:val="60"/>
          <w:szCs w:val="60"/>
        </w:rPr>
      </w:pPr>
    </w:p>
    <w:p w14:paraId="364328F7" w14:textId="7FC4C1FC" w:rsidR="00AA324A" w:rsidRPr="00AA324A" w:rsidRDefault="00AA324A" w:rsidP="00AA324A">
      <w:pPr>
        <w:jc w:val="center"/>
        <w:rPr>
          <w:rFonts w:ascii="Arial" w:hAnsi="Arial" w:cs="Arial"/>
          <w:sz w:val="60"/>
          <w:szCs w:val="60"/>
        </w:rPr>
      </w:pPr>
      <w:r>
        <w:rPr>
          <w:noProof/>
        </w:rPr>
        <w:drawing>
          <wp:anchor distT="0" distB="0" distL="114300" distR="114300" simplePos="0" relativeHeight="251659264" behindDoc="0" locked="0" layoutInCell="1" allowOverlap="1" wp14:anchorId="28ED9DCA" wp14:editId="6BD5799F">
            <wp:simplePos x="0" y="0"/>
            <wp:positionH relativeFrom="column">
              <wp:posOffset>2097024</wp:posOffset>
            </wp:positionH>
            <wp:positionV relativeFrom="paragraph">
              <wp:posOffset>122047</wp:posOffset>
            </wp:positionV>
            <wp:extent cx="1351915" cy="1351915"/>
            <wp:effectExtent l="0" t="0" r="0" b="0"/>
            <wp:wrapNone/>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1915" cy="1351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B8DB91" w14:textId="02130767" w:rsidR="00AA324A" w:rsidRPr="00AA324A" w:rsidRDefault="00AA324A" w:rsidP="00AA324A">
      <w:pPr>
        <w:jc w:val="center"/>
        <w:rPr>
          <w:rFonts w:ascii="Arial" w:hAnsi="Arial" w:cs="Arial"/>
          <w:sz w:val="60"/>
          <w:szCs w:val="60"/>
        </w:rPr>
      </w:pPr>
    </w:p>
    <w:p w14:paraId="6A562373" w14:textId="059AEA4B" w:rsidR="00AA324A" w:rsidRPr="00AA324A" w:rsidRDefault="00AA324A" w:rsidP="00AA324A">
      <w:pPr>
        <w:jc w:val="center"/>
        <w:rPr>
          <w:rFonts w:ascii="Arial" w:hAnsi="Arial" w:cs="Arial"/>
          <w:sz w:val="60"/>
          <w:szCs w:val="60"/>
        </w:rPr>
      </w:pPr>
    </w:p>
    <w:p w14:paraId="1C3FB74D" w14:textId="77777777" w:rsidR="00AA324A" w:rsidRDefault="00AA324A" w:rsidP="00AA324A">
      <w:pPr>
        <w:jc w:val="center"/>
        <w:rPr>
          <w:rFonts w:ascii="Arial" w:hAnsi="Arial" w:cs="Arial"/>
          <w:b/>
          <w:bCs/>
          <w:sz w:val="60"/>
          <w:szCs w:val="60"/>
        </w:rPr>
      </w:pPr>
    </w:p>
    <w:p w14:paraId="4FA86817" w14:textId="77777777" w:rsidR="00AA324A" w:rsidRDefault="00AA324A" w:rsidP="00AA324A">
      <w:pPr>
        <w:jc w:val="center"/>
        <w:rPr>
          <w:rFonts w:ascii="Arial" w:hAnsi="Arial" w:cs="Arial"/>
          <w:b/>
          <w:bCs/>
          <w:sz w:val="60"/>
          <w:szCs w:val="60"/>
        </w:rPr>
      </w:pPr>
    </w:p>
    <w:p w14:paraId="56C1CBE0" w14:textId="77777777" w:rsidR="00AA324A" w:rsidRDefault="00AA324A" w:rsidP="00AA324A">
      <w:pPr>
        <w:jc w:val="center"/>
        <w:rPr>
          <w:rFonts w:ascii="Arial" w:hAnsi="Arial" w:cs="Arial"/>
          <w:b/>
          <w:bCs/>
          <w:sz w:val="60"/>
          <w:szCs w:val="60"/>
        </w:rPr>
      </w:pPr>
    </w:p>
    <w:p w14:paraId="231AE7DC" w14:textId="0AAE2B5A" w:rsidR="00AA324A" w:rsidRPr="00AA324A" w:rsidRDefault="00AA324A" w:rsidP="00AA324A">
      <w:pPr>
        <w:jc w:val="center"/>
        <w:rPr>
          <w:rFonts w:ascii="Arial" w:hAnsi="Arial" w:cs="Arial"/>
          <w:b/>
          <w:bCs/>
          <w:sz w:val="60"/>
          <w:szCs w:val="60"/>
        </w:rPr>
      </w:pPr>
      <w:r w:rsidRPr="00AA324A">
        <w:rPr>
          <w:rFonts w:ascii="Arial" w:hAnsi="Arial" w:cs="Arial"/>
          <w:b/>
          <w:bCs/>
          <w:sz w:val="60"/>
          <w:szCs w:val="60"/>
        </w:rPr>
        <w:t>School Uniform Policy</w:t>
      </w:r>
    </w:p>
    <w:p w14:paraId="09E3056B" w14:textId="65539969" w:rsidR="00AA324A" w:rsidRPr="00AA324A" w:rsidRDefault="00AA324A" w:rsidP="00AA324A">
      <w:pPr>
        <w:jc w:val="center"/>
        <w:rPr>
          <w:rFonts w:ascii="Arial" w:hAnsi="Arial" w:cs="Arial"/>
          <w:sz w:val="60"/>
          <w:szCs w:val="60"/>
        </w:rPr>
      </w:pPr>
    </w:p>
    <w:p w14:paraId="5331432D" w14:textId="23EAF170" w:rsidR="00AA324A" w:rsidRPr="00AA324A" w:rsidRDefault="00AA324A" w:rsidP="00AA324A">
      <w:pPr>
        <w:jc w:val="center"/>
        <w:rPr>
          <w:rFonts w:ascii="Arial" w:hAnsi="Arial" w:cs="Arial"/>
          <w:sz w:val="60"/>
          <w:szCs w:val="60"/>
        </w:rPr>
      </w:pPr>
    </w:p>
    <w:p w14:paraId="073D123C" w14:textId="4CF13248" w:rsidR="00AA324A" w:rsidRPr="00AA324A" w:rsidRDefault="00AA324A" w:rsidP="00AA324A">
      <w:pPr>
        <w:jc w:val="center"/>
        <w:rPr>
          <w:rFonts w:ascii="Arial" w:hAnsi="Arial" w:cs="Arial"/>
          <w:sz w:val="60"/>
          <w:szCs w:val="60"/>
        </w:rPr>
      </w:pPr>
    </w:p>
    <w:p w14:paraId="7AFACFD9" w14:textId="6B2380CF" w:rsidR="00AA324A" w:rsidRDefault="00D711F7" w:rsidP="00AA324A">
      <w:pPr>
        <w:jc w:val="center"/>
        <w:rPr>
          <w:rFonts w:ascii="Arial" w:hAnsi="Arial" w:cs="Arial"/>
          <w:sz w:val="60"/>
          <w:szCs w:val="60"/>
        </w:rPr>
      </w:pPr>
      <w:r>
        <w:rPr>
          <w:rFonts w:ascii="Arial" w:hAnsi="Arial" w:cs="Arial"/>
          <w:sz w:val="60"/>
          <w:szCs w:val="60"/>
        </w:rPr>
        <w:t>September 2024</w:t>
      </w:r>
      <w:bookmarkStart w:id="0" w:name="_GoBack"/>
      <w:bookmarkEnd w:id="0"/>
    </w:p>
    <w:p w14:paraId="725E3697" w14:textId="23614282" w:rsidR="00AA324A" w:rsidRDefault="00AA324A" w:rsidP="00AA324A">
      <w:pPr>
        <w:jc w:val="center"/>
        <w:rPr>
          <w:rFonts w:ascii="Arial" w:hAnsi="Arial" w:cs="Arial"/>
          <w:sz w:val="60"/>
          <w:szCs w:val="60"/>
        </w:rPr>
      </w:pPr>
    </w:p>
    <w:p w14:paraId="65412E3F" w14:textId="1098097F" w:rsidR="00AA324A" w:rsidRDefault="00AA324A" w:rsidP="00AA324A">
      <w:pPr>
        <w:jc w:val="center"/>
        <w:rPr>
          <w:rFonts w:ascii="Arial" w:hAnsi="Arial" w:cs="Arial"/>
          <w:sz w:val="60"/>
          <w:szCs w:val="60"/>
        </w:rPr>
      </w:pPr>
    </w:p>
    <w:p w14:paraId="33B1021D" w14:textId="28AAD61F" w:rsidR="00AA324A" w:rsidRDefault="00AA324A" w:rsidP="00AA324A">
      <w:pPr>
        <w:jc w:val="center"/>
        <w:rPr>
          <w:rFonts w:ascii="Arial" w:hAnsi="Arial" w:cs="Arial"/>
          <w:sz w:val="60"/>
          <w:szCs w:val="60"/>
        </w:rPr>
      </w:pPr>
    </w:p>
    <w:p w14:paraId="3CE536F5" w14:textId="407A2AB9" w:rsidR="00AA324A" w:rsidRDefault="00AA324A" w:rsidP="00AA324A">
      <w:pPr>
        <w:jc w:val="center"/>
        <w:rPr>
          <w:rFonts w:ascii="Arial" w:hAnsi="Arial" w:cs="Arial"/>
          <w:sz w:val="60"/>
          <w:szCs w:val="60"/>
        </w:rPr>
      </w:pPr>
    </w:p>
    <w:p w14:paraId="29C5CD41" w14:textId="24600C7C" w:rsidR="00AA324A" w:rsidRDefault="00AA324A" w:rsidP="00AA324A">
      <w:pPr>
        <w:jc w:val="center"/>
        <w:rPr>
          <w:rFonts w:ascii="Arial" w:hAnsi="Arial" w:cs="Arial"/>
          <w:sz w:val="60"/>
          <w:szCs w:val="60"/>
        </w:rPr>
      </w:pPr>
    </w:p>
    <w:p w14:paraId="3EA685FF" w14:textId="156F6A18" w:rsidR="00AA324A" w:rsidRDefault="00AA324A" w:rsidP="00AA324A">
      <w:pPr>
        <w:jc w:val="center"/>
        <w:rPr>
          <w:rFonts w:ascii="Arial" w:hAnsi="Arial" w:cs="Arial"/>
          <w:sz w:val="60"/>
          <w:szCs w:val="60"/>
        </w:rPr>
      </w:pPr>
    </w:p>
    <w:p w14:paraId="6E45E81E" w14:textId="4EA15F96" w:rsidR="00AA324A" w:rsidRDefault="00AA324A" w:rsidP="00AA324A">
      <w:pPr>
        <w:jc w:val="center"/>
        <w:rPr>
          <w:rFonts w:ascii="Arial" w:hAnsi="Arial" w:cs="Arial"/>
          <w:sz w:val="60"/>
          <w:szCs w:val="60"/>
        </w:rPr>
      </w:pPr>
    </w:p>
    <w:p w14:paraId="1FDCD4C9" w14:textId="77777777" w:rsidR="00AA324A" w:rsidRDefault="00AA324A" w:rsidP="00AA324A">
      <w:pPr>
        <w:jc w:val="center"/>
        <w:rPr>
          <w:rFonts w:ascii="Arial" w:hAnsi="Arial" w:cs="Arial"/>
          <w:sz w:val="60"/>
          <w:szCs w:val="60"/>
        </w:rPr>
      </w:pPr>
    </w:p>
    <w:p w14:paraId="58FCCC26"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b/>
          <w:bCs/>
          <w:color w:val="000000"/>
          <w:sz w:val="23"/>
          <w:szCs w:val="23"/>
          <w:bdr w:val="none" w:sz="0" w:space="0" w:color="auto" w:frame="1"/>
          <w:lang w:eastAsia="en-GB"/>
        </w:rPr>
        <w:t> Introduction</w:t>
      </w:r>
    </w:p>
    <w:p w14:paraId="7530BFD8"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102D97"/>
          <w:sz w:val="23"/>
          <w:szCs w:val="23"/>
          <w:lang w:eastAsia="en-GB"/>
        </w:rPr>
        <w:t> </w:t>
      </w:r>
    </w:p>
    <w:p w14:paraId="6A3CACD7"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000000"/>
          <w:sz w:val="23"/>
          <w:szCs w:val="23"/>
          <w:bdr w:val="none" w:sz="0" w:space="0" w:color="auto" w:frame="1"/>
          <w:lang w:eastAsia="en-GB"/>
        </w:rPr>
        <w:t xml:space="preserve">1.1 It is our policy that all children should be encouraged to wear school uniform when attending school, or when participating in a school organised event outside normal school </w:t>
      </w:r>
      <w:proofErr w:type="gramStart"/>
      <w:r w:rsidRPr="00AA324A">
        <w:rPr>
          <w:rFonts w:ascii="Arial" w:eastAsia="Times New Roman" w:hAnsi="Arial" w:cs="Arial"/>
          <w:color w:val="000000"/>
          <w:sz w:val="23"/>
          <w:szCs w:val="23"/>
          <w:bdr w:val="none" w:sz="0" w:space="0" w:color="auto" w:frame="1"/>
          <w:lang w:eastAsia="en-GB"/>
        </w:rPr>
        <w:t>hours</w:t>
      </w:r>
      <w:proofErr w:type="gramEnd"/>
      <w:r w:rsidRPr="00AA324A">
        <w:rPr>
          <w:rFonts w:ascii="Arial" w:eastAsia="Times New Roman" w:hAnsi="Arial" w:cs="Arial"/>
          <w:color w:val="000000"/>
          <w:sz w:val="23"/>
          <w:szCs w:val="23"/>
          <w:bdr w:val="none" w:sz="0" w:space="0" w:color="auto" w:frame="1"/>
          <w:lang w:eastAsia="en-GB"/>
        </w:rPr>
        <w:t>. We provide a list of the items suggested for school uniform on our school website and they are listed below for ease of reference.</w:t>
      </w:r>
    </w:p>
    <w:p w14:paraId="34BF992F"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102D97"/>
          <w:sz w:val="23"/>
          <w:szCs w:val="23"/>
          <w:lang w:eastAsia="en-GB"/>
        </w:rPr>
        <w:t> </w:t>
      </w:r>
    </w:p>
    <w:p w14:paraId="35647B30"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000000"/>
          <w:sz w:val="23"/>
          <w:szCs w:val="23"/>
          <w:bdr w:val="none" w:sz="0" w:space="0" w:color="auto" w:frame="1"/>
          <w:lang w:eastAsia="en-GB"/>
        </w:rPr>
        <w:t>1.2 The DfE (Department for Education) ‘strongly encourages schools to have a uniform’ as they believe ‘it can play a valuable role in contributing to the ethos of a school and set an appropriate tone.’</w:t>
      </w:r>
    </w:p>
    <w:p w14:paraId="6AD6B57B"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102D97"/>
          <w:sz w:val="23"/>
          <w:szCs w:val="23"/>
          <w:lang w:eastAsia="en-GB"/>
        </w:rPr>
        <w:t> </w:t>
      </w:r>
    </w:p>
    <w:p w14:paraId="49FD0FBE"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b/>
          <w:bCs/>
          <w:color w:val="000000"/>
          <w:sz w:val="23"/>
          <w:szCs w:val="23"/>
          <w:bdr w:val="none" w:sz="0" w:space="0" w:color="auto" w:frame="1"/>
          <w:lang w:eastAsia="en-GB"/>
        </w:rPr>
        <w:t>2. Aims and objectives</w:t>
      </w:r>
    </w:p>
    <w:p w14:paraId="0C51C0C5"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102D97"/>
          <w:sz w:val="23"/>
          <w:szCs w:val="23"/>
          <w:lang w:eastAsia="en-GB"/>
        </w:rPr>
        <w:t> </w:t>
      </w:r>
    </w:p>
    <w:p w14:paraId="375D09C1"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000000"/>
          <w:sz w:val="23"/>
          <w:szCs w:val="23"/>
          <w:bdr w:val="none" w:sz="0" w:space="0" w:color="auto" w:frame="1"/>
          <w:lang w:eastAsia="en-GB"/>
        </w:rPr>
        <w:t>Our policy is based on the notion that a school uniform:</w:t>
      </w:r>
    </w:p>
    <w:p w14:paraId="074BEFD5"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102D97"/>
          <w:sz w:val="23"/>
          <w:szCs w:val="23"/>
          <w:lang w:eastAsia="en-GB"/>
        </w:rPr>
        <w:t> </w:t>
      </w:r>
    </w:p>
    <w:p w14:paraId="073C7322" w14:textId="77777777" w:rsidR="00AA324A" w:rsidRPr="00AA324A" w:rsidRDefault="00AA324A" w:rsidP="00AA324A">
      <w:pPr>
        <w:numPr>
          <w:ilvl w:val="0"/>
          <w:numId w:val="1"/>
        </w:numPr>
        <w:ind w:left="915"/>
        <w:textAlignment w:val="top"/>
        <w:rPr>
          <w:rFonts w:ascii="Arial" w:eastAsia="Times New Roman" w:hAnsi="Arial" w:cs="Arial"/>
          <w:color w:val="102D97"/>
          <w:sz w:val="23"/>
          <w:szCs w:val="23"/>
          <w:lang w:eastAsia="en-GB"/>
        </w:rPr>
      </w:pPr>
      <w:r w:rsidRPr="00AA324A">
        <w:rPr>
          <w:rFonts w:ascii="Arial" w:eastAsia="Times New Roman" w:hAnsi="Arial" w:cs="Arial"/>
          <w:color w:val="000000"/>
          <w:sz w:val="23"/>
          <w:szCs w:val="23"/>
          <w:bdr w:val="none" w:sz="0" w:space="0" w:color="auto" w:frame="1"/>
          <w:lang w:eastAsia="en-GB"/>
        </w:rPr>
        <w:t>promotes a sense of pride in the school;</w:t>
      </w:r>
    </w:p>
    <w:p w14:paraId="35198E08" w14:textId="77777777" w:rsidR="00AA324A" w:rsidRPr="00AA324A" w:rsidRDefault="00AA324A" w:rsidP="00AA324A">
      <w:pPr>
        <w:numPr>
          <w:ilvl w:val="0"/>
          <w:numId w:val="1"/>
        </w:numPr>
        <w:ind w:left="915"/>
        <w:textAlignment w:val="top"/>
        <w:rPr>
          <w:rFonts w:ascii="Arial" w:eastAsia="Times New Roman" w:hAnsi="Arial" w:cs="Arial"/>
          <w:color w:val="102D97"/>
          <w:sz w:val="23"/>
          <w:szCs w:val="23"/>
          <w:lang w:eastAsia="en-GB"/>
        </w:rPr>
      </w:pPr>
      <w:r w:rsidRPr="00AA324A">
        <w:rPr>
          <w:rFonts w:ascii="Arial" w:eastAsia="Times New Roman" w:hAnsi="Arial" w:cs="Arial"/>
          <w:color w:val="000000"/>
          <w:sz w:val="23"/>
          <w:szCs w:val="23"/>
          <w:bdr w:val="none" w:sz="0" w:space="0" w:color="auto" w:frame="1"/>
          <w:lang w:eastAsia="en-GB"/>
        </w:rPr>
        <w:t>engenders a feeling of community and belonging</w:t>
      </w:r>
    </w:p>
    <w:p w14:paraId="306AA8F7" w14:textId="77777777" w:rsidR="00AA324A" w:rsidRPr="00AA324A" w:rsidRDefault="00AA324A" w:rsidP="00AA324A">
      <w:pPr>
        <w:numPr>
          <w:ilvl w:val="0"/>
          <w:numId w:val="1"/>
        </w:numPr>
        <w:ind w:left="915"/>
        <w:textAlignment w:val="top"/>
        <w:rPr>
          <w:rFonts w:ascii="Arial" w:eastAsia="Times New Roman" w:hAnsi="Arial" w:cs="Arial"/>
          <w:color w:val="102D97"/>
          <w:sz w:val="23"/>
          <w:szCs w:val="23"/>
          <w:lang w:eastAsia="en-GB"/>
        </w:rPr>
      </w:pPr>
      <w:r w:rsidRPr="00AA324A">
        <w:rPr>
          <w:rFonts w:ascii="Arial" w:eastAsia="Times New Roman" w:hAnsi="Arial" w:cs="Arial"/>
          <w:color w:val="000000"/>
          <w:sz w:val="23"/>
          <w:szCs w:val="23"/>
          <w:bdr w:val="none" w:sz="0" w:space="0" w:color="auto" w:frame="1"/>
          <w:lang w:eastAsia="en-GB"/>
        </w:rPr>
        <w:t>builds a sense of identity;</w:t>
      </w:r>
    </w:p>
    <w:p w14:paraId="06E0E054" w14:textId="77777777" w:rsidR="00AA324A" w:rsidRPr="00AA324A" w:rsidRDefault="00AA324A" w:rsidP="00AA324A">
      <w:pPr>
        <w:numPr>
          <w:ilvl w:val="0"/>
          <w:numId w:val="1"/>
        </w:numPr>
        <w:ind w:left="915"/>
        <w:textAlignment w:val="top"/>
        <w:rPr>
          <w:rFonts w:ascii="Arial" w:eastAsia="Times New Roman" w:hAnsi="Arial" w:cs="Arial"/>
          <w:color w:val="102D97"/>
          <w:sz w:val="23"/>
          <w:szCs w:val="23"/>
          <w:lang w:eastAsia="en-GB"/>
        </w:rPr>
      </w:pPr>
      <w:r w:rsidRPr="00AA324A">
        <w:rPr>
          <w:rFonts w:ascii="Arial" w:eastAsia="Times New Roman" w:hAnsi="Arial" w:cs="Arial"/>
          <w:color w:val="000000"/>
          <w:sz w:val="23"/>
          <w:szCs w:val="23"/>
          <w:bdr w:val="none" w:sz="0" w:space="0" w:color="auto" w:frame="1"/>
          <w:lang w:eastAsia="en-GB"/>
        </w:rPr>
        <w:t>is practical and smart;</w:t>
      </w:r>
    </w:p>
    <w:p w14:paraId="7C0AACC3" w14:textId="77777777" w:rsidR="00AA324A" w:rsidRPr="00AA324A" w:rsidRDefault="00AA324A" w:rsidP="00AA324A">
      <w:pPr>
        <w:numPr>
          <w:ilvl w:val="0"/>
          <w:numId w:val="1"/>
        </w:numPr>
        <w:ind w:left="915"/>
        <w:textAlignment w:val="top"/>
        <w:rPr>
          <w:rFonts w:ascii="Arial" w:eastAsia="Times New Roman" w:hAnsi="Arial" w:cs="Arial"/>
          <w:color w:val="102D97"/>
          <w:sz w:val="23"/>
          <w:szCs w:val="23"/>
          <w:lang w:eastAsia="en-GB"/>
        </w:rPr>
      </w:pPr>
      <w:r w:rsidRPr="00AA324A">
        <w:rPr>
          <w:rFonts w:ascii="Arial" w:eastAsia="Times New Roman" w:hAnsi="Arial" w:cs="Arial"/>
          <w:color w:val="000000"/>
          <w:sz w:val="23"/>
          <w:szCs w:val="23"/>
          <w:bdr w:val="none" w:sz="0" w:space="0" w:color="auto" w:frame="1"/>
          <w:lang w:eastAsia="en-GB"/>
        </w:rPr>
        <w:t>identifies the children with the school;</w:t>
      </w:r>
    </w:p>
    <w:p w14:paraId="4092A229" w14:textId="77777777" w:rsidR="00AA324A" w:rsidRPr="00AA324A" w:rsidRDefault="00AA324A" w:rsidP="00AA324A">
      <w:pPr>
        <w:numPr>
          <w:ilvl w:val="0"/>
          <w:numId w:val="1"/>
        </w:numPr>
        <w:ind w:left="915"/>
        <w:textAlignment w:val="top"/>
        <w:rPr>
          <w:rFonts w:ascii="Arial" w:eastAsia="Times New Roman" w:hAnsi="Arial" w:cs="Arial"/>
          <w:color w:val="102D97"/>
          <w:sz w:val="23"/>
          <w:szCs w:val="23"/>
          <w:lang w:eastAsia="en-GB"/>
        </w:rPr>
      </w:pPr>
      <w:r w:rsidRPr="00AA324A">
        <w:rPr>
          <w:rFonts w:ascii="Arial" w:eastAsia="Times New Roman" w:hAnsi="Arial" w:cs="Arial"/>
          <w:color w:val="000000"/>
          <w:sz w:val="23"/>
          <w:szCs w:val="23"/>
          <w:bdr w:val="none" w:sz="0" w:space="0" w:color="auto" w:frame="1"/>
          <w:lang w:eastAsia="en-GB"/>
        </w:rPr>
        <w:t>is not distracting in class (as fashion clothes might be);</w:t>
      </w:r>
    </w:p>
    <w:p w14:paraId="5463D955" w14:textId="77777777" w:rsidR="00AA324A" w:rsidRPr="00AA324A" w:rsidRDefault="00AA324A" w:rsidP="00AA324A">
      <w:pPr>
        <w:numPr>
          <w:ilvl w:val="0"/>
          <w:numId w:val="1"/>
        </w:numPr>
        <w:ind w:left="915"/>
        <w:textAlignment w:val="top"/>
        <w:rPr>
          <w:rFonts w:ascii="Arial" w:eastAsia="Times New Roman" w:hAnsi="Arial" w:cs="Arial"/>
          <w:color w:val="102D97"/>
          <w:sz w:val="23"/>
          <w:szCs w:val="23"/>
          <w:lang w:eastAsia="en-GB"/>
        </w:rPr>
      </w:pPr>
      <w:r w:rsidRPr="00AA324A">
        <w:rPr>
          <w:rFonts w:ascii="Arial" w:eastAsia="Times New Roman" w:hAnsi="Arial" w:cs="Arial"/>
          <w:color w:val="000000"/>
          <w:sz w:val="23"/>
          <w:szCs w:val="23"/>
          <w:bdr w:val="none" w:sz="0" w:space="0" w:color="auto" w:frame="1"/>
          <w:lang w:eastAsia="en-GB"/>
        </w:rPr>
        <w:t>makes children feel equal to their peers in terms of appearance;</w:t>
      </w:r>
    </w:p>
    <w:p w14:paraId="159574F0" w14:textId="77777777" w:rsidR="00AA324A" w:rsidRPr="00AA324A" w:rsidRDefault="00AA324A" w:rsidP="00AA324A">
      <w:pPr>
        <w:numPr>
          <w:ilvl w:val="0"/>
          <w:numId w:val="1"/>
        </w:numPr>
        <w:ind w:left="915"/>
        <w:textAlignment w:val="top"/>
        <w:rPr>
          <w:rFonts w:ascii="Arial" w:eastAsia="Times New Roman" w:hAnsi="Arial" w:cs="Arial"/>
          <w:color w:val="102D97"/>
          <w:sz w:val="23"/>
          <w:szCs w:val="23"/>
          <w:lang w:eastAsia="en-GB"/>
        </w:rPr>
      </w:pPr>
      <w:r w:rsidRPr="00AA324A">
        <w:rPr>
          <w:rFonts w:ascii="Arial" w:eastAsia="Times New Roman" w:hAnsi="Arial" w:cs="Arial"/>
          <w:color w:val="000000"/>
          <w:sz w:val="23"/>
          <w:szCs w:val="23"/>
          <w:bdr w:val="none" w:sz="0" w:space="0" w:color="auto" w:frame="1"/>
          <w:lang w:eastAsia="en-GB"/>
        </w:rPr>
        <w:t>is regarded as suitable, and good value for money, by most parents;</w:t>
      </w:r>
    </w:p>
    <w:p w14:paraId="21B3D39C" w14:textId="77777777" w:rsidR="00AA324A" w:rsidRPr="00AA324A" w:rsidRDefault="00AA324A" w:rsidP="00AA324A">
      <w:pPr>
        <w:numPr>
          <w:ilvl w:val="0"/>
          <w:numId w:val="1"/>
        </w:numPr>
        <w:ind w:left="915"/>
        <w:textAlignment w:val="top"/>
        <w:rPr>
          <w:rFonts w:ascii="Arial" w:eastAsia="Times New Roman" w:hAnsi="Arial" w:cs="Arial"/>
          <w:color w:val="102D97"/>
          <w:sz w:val="23"/>
          <w:szCs w:val="23"/>
          <w:lang w:eastAsia="en-GB"/>
        </w:rPr>
      </w:pPr>
      <w:r w:rsidRPr="00AA324A">
        <w:rPr>
          <w:rFonts w:ascii="Arial" w:eastAsia="Times New Roman" w:hAnsi="Arial" w:cs="Arial"/>
          <w:color w:val="000000"/>
          <w:sz w:val="23"/>
          <w:szCs w:val="23"/>
          <w:bdr w:val="none" w:sz="0" w:space="0" w:color="auto" w:frame="1"/>
          <w:lang w:eastAsia="en-GB"/>
        </w:rPr>
        <w:t>supports positive behaviour;</w:t>
      </w:r>
    </w:p>
    <w:p w14:paraId="0AC9D8E6" w14:textId="3A884735" w:rsidR="00AA324A" w:rsidRPr="00AA324A" w:rsidRDefault="00AA324A" w:rsidP="00AA324A">
      <w:pPr>
        <w:numPr>
          <w:ilvl w:val="0"/>
          <w:numId w:val="1"/>
        </w:numPr>
        <w:ind w:left="915"/>
        <w:textAlignment w:val="top"/>
        <w:rPr>
          <w:rFonts w:ascii="Arial" w:eastAsia="Times New Roman" w:hAnsi="Arial" w:cs="Arial"/>
          <w:color w:val="102D97"/>
          <w:sz w:val="23"/>
          <w:szCs w:val="23"/>
          <w:lang w:eastAsia="en-GB"/>
        </w:rPr>
      </w:pPr>
      <w:r w:rsidRPr="00AA324A">
        <w:rPr>
          <w:rFonts w:ascii="Arial" w:eastAsia="Times New Roman" w:hAnsi="Arial" w:cs="Arial"/>
          <w:color w:val="000000"/>
          <w:sz w:val="23"/>
          <w:szCs w:val="23"/>
          <w:bdr w:val="none" w:sz="0" w:space="0" w:color="auto" w:frame="1"/>
          <w:lang w:eastAsia="en-GB"/>
        </w:rPr>
        <w:t>has been designed with health and safety in mind.</w:t>
      </w:r>
    </w:p>
    <w:p w14:paraId="1920A083" w14:textId="798A953D" w:rsidR="00AA324A" w:rsidRPr="00AA324A" w:rsidRDefault="00AA324A" w:rsidP="00AA324A">
      <w:pPr>
        <w:numPr>
          <w:ilvl w:val="0"/>
          <w:numId w:val="1"/>
        </w:numPr>
        <w:ind w:left="915"/>
        <w:textAlignment w:val="top"/>
        <w:rPr>
          <w:rFonts w:ascii="Arial" w:eastAsia="Times New Roman" w:hAnsi="Arial" w:cs="Arial"/>
          <w:color w:val="102D97"/>
          <w:sz w:val="23"/>
          <w:szCs w:val="23"/>
          <w:lang w:eastAsia="en-GB"/>
        </w:rPr>
      </w:pPr>
      <w:r>
        <w:rPr>
          <w:rFonts w:ascii="Arial" w:eastAsia="Times New Roman" w:hAnsi="Arial" w:cs="Arial"/>
          <w:color w:val="000000"/>
          <w:sz w:val="23"/>
          <w:szCs w:val="23"/>
          <w:bdr w:val="none" w:sz="0" w:space="0" w:color="auto" w:frame="1"/>
          <w:lang w:eastAsia="en-GB"/>
        </w:rPr>
        <w:t xml:space="preserve">To minimise costs to parents </w:t>
      </w:r>
    </w:p>
    <w:p w14:paraId="7C929F21"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102D97"/>
          <w:sz w:val="23"/>
          <w:szCs w:val="23"/>
          <w:lang w:eastAsia="en-GB"/>
        </w:rPr>
        <w:t> </w:t>
      </w:r>
    </w:p>
    <w:p w14:paraId="1FEFC24E"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b/>
          <w:bCs/>
          <w:color w:val="000000"/>
          <w:sz w:val="23"/>
          <w:szCs w:val="23"/>
          <w:bdr w:val="none" w:sz="0" w:space="0" w:color="auto" w:frame="1"/>
          <w:lang w:eastAsia="en-GB"/>
        </w:rPr>
        <w:t>3. Items of uniform</w:t>
      </w:r>
    </w:p>
    <w:p w14:paraId="4BFDF3FD"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102D97"/>
          <w:sz w:val="23"/>
          <w:szCs w:val="23"/>
          <w:lang w:eastAsia="en-GB"/>
        </w:rPr>
        <w:t> </w:t>
      </w:r>
    </w:p>
    <w:p w14:paraId="68861FF4" w14:textId="56C54443" w:rsidR="00AA324A" w:rsidRDefault="00AA324A" w:rsidP="00AA324A">
      <w:pPr>
        <w:textAlignment w:val="top"/>
        <w:rPr>
          <w:rFonts w:ascii="Arial" w:eastAsia="Times New Roman" w:hAnsi="Arial" w:cs="Arial"/>
          <w:color w:val="000000"/>
          <w:sz w:val="23"/>
          <w:szCs w:val="23"/>
          <w:bdr w:val="none" w:sz="0" w:space="0" w:color="auto" w:frame="1"/>
          <w:lang w:eastAsia="en-GB"/>
        </w:rPr>
      </w:pPr>
      <w:r w:rsidRPr="00AA324A">
        <w:rPr>
          <w:rFonts w:ascii="Arial" w:eastAsia="Times New Roman" w:hAnsi="Arial" w:cs="Arial"/>
          <w:color w:val="000000"/>
          <w:sz w:val="23"/>
          <w:szCs w:val="23"/>
          <w:bdr w:val="none" w:sz="0" w:space="0" w:color="auto" w:frame="1"/>
          <w:lang w:eastAsia="en-GB"/>
        </w:rPr>
        <w:t xml:space="preserve">The school colours are </w:t>
      </w:r>
      <w:r>
        <w:rPr>
          <w:rFonts w:ascii="Arial" w:eastAsia="Times New Roman" w:hAnsi="Arial" w:cs="Arial"/>
          <w:color w:val="000000"/>
          <w:sz w:val="23"/>
          <w:szCs w:val="23"/>
          <w:bdr w:val="none" w:sz="0" w:space="0" w:color="auto" w:frame="1"/>
          <w:lang w:eastAsia="en-GB"/>
        </w:rPr>
        <w:t>blue jumpers and cardigans and grey or black skirts or trousers.</w:t>
      </w:r>
    </w:p>
    <w:p w14:paraId="68D8A12B" w14:textId="58C93878" w:rsidR="00AA324A" w:rsidRPr="00AA324A" w:rsidRDefault="00AA324A" w:rsidP="00AA324A">
      <w:pPr>
        <w:textAlignment w:val="top"/>
        <w:rPr>
          <w:rFonts w:ascii="Arial" w:eastAsia="Times New Roman" w:hAnsi="Arial" w:cs="Arial"/>
          <w:color w:val="102D97"/>
          <w:sz w:val="23"/>
          <w:szCs w:val="23"/>
          <w:lang w:eastAsia="en-GB"/>
        </w:rPr>
      </w:pPr>
    </w:p>
    <w:p w14:paraId="7C84B4D2"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102D97"/>
          <w:sz w:val="23"/>
          <w:szCs w:val="23"/>
          <w:lang w:eastAsia="en-GB"/>
        </w:rPr>
        <w:t> </w:t>
      </w:r>
    </w:p>
    <w:p w14:paraId="0A19CCAF"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000000"/>
          <w:sz w:val="23"/>
          <w:szCs w:val="23"/>
          <w:bdr w:val="none" w:sz="0" w:space="0" w:color="auto" w:frame="1"/>
          <w:lang w:eastAsia="en-GB"/>
        </w:rPr>
        <w:t>The following items comprise our school uniform:</w:t>
      </w:r>
    </w:p>
    <w:p w14:paraId="1ACE1ABC" w14:textId="44E66293" w:rsidR="00AA324A" w:rsidRPr="00AA324A" w:rsidRDefault="00AA324A" w:rsidP="00AA324A">
      <w:pPr>
        <w:pStyle w:val="ListParagraph"/>
        <w:numPr>
          <w:ilvl w:val="0"/>
          <w:numId w:val="4"/>
        </w:numPr>
        <w:textAlignment w:val="top"/>
        <w:rPr>
          <w:rFonts w:ascii="Arial" w:eastAsia="Times New Roman" w:hAnsi="Arial" w:cs="Arial"/>
          <w:color w:val="000000" w:themeColor="text1"/>
          <w:sz w:val="23"/>
          <w:szCs w:val="23"/>
          <w:lang w:eastAsia="en-GB"/>
        </w:rPr>
      </w:pPr>
      <w:r w:rsidRPr="00AA324A">
        <w:rPr>
          <w:rFonts w:ascii="Arial" w:eastAsia="Times New Roman" w:hAnsi="Arial" w:cs="Arial"/>
          <w:color w:val="000000" w:themeColor="text1"/>
          <w:sz w:val="23"/>
          <w:szCs w:val="23"/>
          <w:lang w:eastAsia="en-GB"/>
        </w:rPr>
        <w:t>Royal blue jumper or cardigan – it does not have to have the school logo on and can be bought from many High street supermarkets</w:t>
      </w:r>
    </w:p>
    <w:p w14:paraId="556073D3" w14:textId="292EA5FE" w:rsidR="00AA324A" w:rsidRPr="00AA324A" w:rsidRDefault="00AA324A" w:rsidP="00AA324A">
      <w:pPr>
        <w:pStyle w:val="ListParagraph"/>
        <w:numPr>
          <w:ilvl w:val="0"/>
          <w:numId w:val="4"/>
        </w:numPr>
        <w:textAlignment w:val="top"/>
        <w:rPr>
          <w:rFonts w:ascii="Arial" w:eastAsia="Times New Roman" w:hAnsi="Arial" w:cs="Arial"/>
          <w:color w:val="000000" w:themeColor="text1"/>
          <w:sz w:val="23"/>
          <w:szCs w:val="23"/>
          <w:lang w:eastAsia="en-GB"/>
        </w:rPr>
      </w:pPr>
      <w:r w:rsidRPr="00AA324A">
        <w:rPr>
          <w:rFonts w:ascii="Arial" w:eastAsia="Times New Roman" w:hAnsi="Arial" w:cs="Arial"/>
          <w:color w:val="000000" w:themeColor="text1"/>
          <w:sz w:val="23"/>
          <w:szCs w:val="23"/>
          <w:lang w:eastAsia="en-GB"/>
        </w:rPr>
        <w:t>Black or grey trousers, skirts, joggers</w:t>
      </w:r>
    </w:p>
    <w:p w14:paraId="7DA2D471" w14:textId="43B9BED4" w:rsidR="00AA324A" w:rsidRDefault="00AA324A" w:rsidP="00AA324A">
      <w:pPr>
        <w:pStyle w:val="ListParagraph"/>
        <w:numPr>
          <w:ilvl w:val="0"/>
          <w:numId w:val="4"/>
        </w:numPr>
        <w:textAlignment w:val="top"/>
        <w:rPr>
          <w:rFonts w:ascii="Arial" w:eastAsia="Times New Roman" w:hAnsi="Arial" w:cs="Arial"/>
          <w:color w:val="000000" w:themeColor="text1"/>
          <w:sz w:val="23"/>
          <w:szCs w:val="23"/>
          <w:lang w:eastAsia="en-GB"/>
        </w:rPr>
      </w:pPr>
      <w:r w:rsidRPr="00AA324A">
        <w:rPr>
          <w:rFonts w:ascii="Arial" w:eastAsia="Times New Roman" w:hAnsi="Arial" w:cs="Arial"/>
          <w:color w:val="000000" w:themeColor="text1"/>
          <w:sz w:val="23"/>
          <w:szCs w:val="23"/>
          <w:lang w:eastAsia="en-GB"/>
        </w:rPr>
        <w:t>White polo shirts or shirts</w:t>
      </w:r>
    </w:p>
    <w:p w14:paraId="47DAA168" w14:textId="0899D775" w:rsidR="00AA324A" w:rsidRPr="00AA324A" w:rsidRDefault="00AA324A" w:rsidP="00AA324A">
      <w:pPr>
        <w:pStyle w:val="ListParagraph"/>
        <w:numPr>
          <w:ilvl w:val="0"/>
          <w:numId w:val="4"/>
        </w:numPr>
        <w:textAlignment w:val="top"/>
        <w:rPr>
          <w:rFonts w:ascii="Arial" w:eastAsia="Times New Roman" w:hAnsi="Arial" w:cs="Arial"/>
          <w:color w:val="000000" w:themeColor="text1"/>
          <w:sz w:val="23"/>
          <w:szCs w:val="23"/>
          <w:lang w:eastAsia="en-GB"/>
        </w:rPr>
      </w:pPr>
      <w:r>
        <w:rPr>
          <w:rFonts w:ascii="Arial" w:eastAsia="Times New Roman" w:hAnsi="Arial" w:cs="Arial"/>
          <w:color w:val="000000" w:themeColor="text1"/>
          <w:sz w:val="23"/>
          <w:szCs w:val="23"/>
          <w:lang w:eastAsia="en-GB"/>
        </w:rPr>
        <w:t>Sensible shoes or trainers</w:t>
      </w:r>
    </w:p>
    <w:p w14:paraId="17D088CC"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102D97"/>
          <w:sz w:val="23"/>
          <w:szCs w:val="23"/>
          <w:lang w:eastAsia="en-GB"/>
        </w:rPr>
        <w:t> </w:t>
      </w:r>
    </w:p>
    <w:p w14:paraId="06DA128B" w14:textId="10EB5BC7" w:rsidR="00AA324A" w:rsidRDefault="00AA324A" w:rsidP="00AA324A">
      <w:pPr>
        <w:textAlignment w:val="top"/>
        <w:rPr>
          <w:rFonts w:ascii="Arial" w:eastAsia="Times New Roman" w:hAnsi="Arial" w:cs="Arial"/>
          <w:color w:val="000000"/>
          <w:sz w:val="23"/>
          <w:szCs w:val="23"/>
          <w:bdr w:val="none" w:sz="0" w:space="0" w:color="auto" w:frame="1"/>
          <w:lang w:eastAsia="en-GB"/>
        </w:rPr>
      </w:pPr>
      <w:r w:rsidRPr="00AA324A">
        <w:rPr>
          <w:rFonts w:ascii="Arial" w:eastAsia="Times New Roman" w:hAnsi="Arial" w:cs="Arial"/>
          <w:color w:val="000000"/>
          <w:sz w:val="23"/>
          <w:szCs w:val="23"/>
          <w:bdr w:val="none" w:sz="0" w:space="0" w:color="auto" w:frame="1"/>
          <w:lang w:eastAsia="en-GB"/>
        </w:rPr>
        <w:t>Our school PE kit comprises the following items:</w:t>
      </w:r>
    </w:p>
    <w:p w14:paraId="302CA494" w14:textId="58276DBF" w:rsidR="00AA324A" w:rsidRPr="00AA324A" w:rsidRDefault="00AA324A" w:rsidP="00AA324A">
      <w:pPr>
        <w:pStyle w:val="ListParagraph"/>
        <w:numPr>
          <w:ilvl w:val="0"/>
          <w:numId w:val="4"/>
        </w:numPr>
        <w:textAlignment w:val="top"/>
        <w:rPr>
          <w:rFonts w:ascii="Arial" w:eastAsia="Times New Roman" w:hAnsi="Arial" w:cs="Arial"/>
          <w:color w:val="000000" w:themeColor="text1"/>
          <w:sz w:val="23"/>
          <w:szCs w:val="23"/>
          <w:lang w:eastAsia="en-GB"/>
        </w:rPr>
      </w:pPr>
      <w:r w:rsidRPr="00AA324A">
        <w:rPr>
          <w:rFonts w:ascii="Arial" w:eastAsia="Times New Roman" w:hAnsi="Arial" w:cs="Arial"/>
          <w:color w:val="000000" w:themeColor="text1"/>
          <w:sz w:val="23"/>
          <w:szCs w:val="23"/>
          <w:lang w:eastAsia="en-GB"/>
        </w:rPr>
        <w:t>Royal blue hoodie – can be a Cambois one if you wish</w:t>
      </w:r>
    </w:p>
    <w:p w14:paraId="7BAA2388" w14:textId="71B3C51A" w:rsidR="00AA324A" w:rsidRPr="00AA324A" w:rsidRDefault="00AA324A" w:rsidP="00AA324A">
      <w:pPr>
        <w:pStyle w:val="ListParagraph"/>
        <w:numPr>
          <w:ilvl w:val="0"/>
          <w:numId w:val="4"/>
        </w:numPr>
        <w:textAlignment w:val="top"/>
        <w:rPr>
          <w:rFonts w:ascii="Arial" w:eastAsia="Times New Roman" w:hAnsi="Arial" w:cs="Arial"/>
          <w:color w:val="000000" w:themeColor="text1"/>
          <w:sz w:val="23"/>
          <w:szCs w:val="23"/>
          <w:lang w:eastAsia="en-GB"/>
        </w:rPr>
      </w:pPr>
      <w:r w:rsidRPr="00AA324A">
        <w:rPr>
          <w:rFonts w:ascii="Arial" w:eastAsia="Times New Roman" w:hAnsi="Arial" w:cs="Arial"/>
          <w:color w:val="000000" w:themeColor="text1"/>
          <w:sz w:val="23"/>
          <w:szCs w:val="23"/>
          <w:lang w:eastAsia="en-GB"/>
        </w:rPr>
        <w:t>White t shirt</w:t>
      </w:r>
    </w:p>
    <w:p w14:paraId="189D730E" w14:textId="62B0795F" w:rsidR="00AA324A" w:rsidRPr="00AA324A" w:rsidRDefault="00AA324A" w:rsidP="00AA324A">
      <w:pPr>
        <w:pStyle w:val="ListParagraph"/>
        <w:numPr>
          <w:ilvl w:val="0"/>
          <w:numId w:val="4"/>
        </w:numPr>
        <w:textAlignment w:val="top"/>
        <w:rPr>
          <w:rFonts w:ascii="Arial" w:eastAsia="Times New Roman" w:hAnsi="Arial" w:cs="Arial"/>
          <w:color w:val="000000" w:themeColor="text1"/>
          <w:sz w:val="23"/>
          <w:szCs w:val="23"/>
          <w:lang w:eastAsia="en-GB"/>
        </w:rPr>
      </w:pPr>
      <w:r w:rsidRPr="00AA324A">
        <w:rPr>
          <w:rFonts w:ascii="Arial" w:eastAsia="Times New Roman" w:hAnsi="Arial" w:cs="Arial"/>
          <w:color w:val="000000" w:themeColor="text1"/>
          <w:sz w:val="23"/>
          <w:szCs w:val="23"/>
          <w:lang w:eastAsia="en-GB"/>
        </w:rPr>
        <w:t>Dark joggers or shorts</w:t>
      </w:r>
    </w:p>
    <w:p w14:paraId="272D0DE6" w14:textId="3754718A" w:rsidR="00AA324A" w:rsidRPr="00AA324A" w:rsidRDefault="00AA324A" w:rsidP="00AA324A">
      <w:pPr>
        <w:pStyle w:val="ListParagraph"/>
        <w:numPr>
          <w:ilvl w:val="0"/>
          <w:numId w:val="4"/>
        </w:numPr>
        <w:textAlignment w:val="top"/>
        <w:rPr>
          <w:rFonts w:ascii="Arial" w:eastAsia="Times New Roman" w:hAnsi="Arial" w:cs="Arial"/>
          <w:color w:val="000000" w:themeColor="text1"/>
          <w:sz w:val="23"/>
          <w:szCs w:val="23"/>
          <w:lang w:eastAsia="en-GB"/>
        </w:rPr>
      </w:pPr>
      <w:r w:rsidRPr="00AA324A">
        <w:rPr>
          <w:rFonts w:ascii="Arial" w:eastAsia="Times New Roman" w:hAnsi="Arial" w:cs="Arial"/>
          <w:color w:val="000000" w:themeColor="text1"/>
          <w:sz w:val="23"/>
          <w:szCs w:val="23"/>
          <w:lang w:eastAsia="en-GB"/>
        </w:rPr>
        <w:t xml:space="preserve">Trainers or </w:t>
      </w:r>
      <w:proofErr w:type="spellStart"/>
      <w:r w:rsidRPr="00AA324A">
        <w:rPr>
          <w:rFonts w:ascii="Arial" w:eastAsia="Times New Roman" w:hAnsi="Arial" w:cs="Arial"/>
          <w:color w:val="000000" w:themeColor="text1"/>
          <w:sz w:val="23"/>
          <w:szCs w:val="23"/>
          <w:lang w:eastAsia="en-GB"/>
        </w:rPr>
        <w:t>sandshoesfor</w:t>
      </w:r>
      <w:proofErr w:type="spellEnd"/>
      <w:r w:rsidRPr="00AA324A">
        <w:rPr>
          <w:rFonts w:ascii="Arial" w:eastAsia="Times New Roman" w:hAnsi="Arial" w:cs="Arial"/>
          <w:color w:val="000000" w:themeColor="text1"/>
          <w:sz w:val="23"/>
          <w:szCs w:val="23"/>
          <w:lang w:eastAsia="en-GB"/>
        </w:rPr>
        <w:t xml:space="preserve"> indoors.</w:t>
      </w:r>
    </w:p>
    <w:p w14:paraId="5FF1C2A5" w14:textId="548C3780" w:rsidR="00AA324A" w:rsidRPr="00AA324A" w:rsidRDefault="00AA324A" w:rsidP="00AA324A">
      <w:pPr>
        <w:textAlignment w:val="top"/>
        <w:rPr>
          <w:rFonts w:ascii="Arial" w:eastAsia="Times New Roman" w:hAnsi="Arial" w:cs="Arial"/>
          <w:color w:val="000000" w:themeColor="text1"/>
          <w:sz w:val="23"/>
          <w:szCs w:val="23"/>
          <w:lang w:eastAsia="en-GB"/>
        </w:rPr>
      </w:pPr>
    </w:p>
    <w:p w14:paraId="58C52B60"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b/>
          <w:bCs/>
          <w:color w:val="000000"/>
          <w:sz w:val="23"/>
          <w:szCs w:val="23"/>
          <w:bdr w:val="none" w:sz="0" w:space="0" w:color="auto" w:frame="1"/>
          <w:lang w:eastAsia="en-GB"/>
        </w:rPr>
        <w:t>4. Jewellery</w:t>
      </w:r>
    </w:p>
    <w:p w14:paraId="1F1DF03F"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102D97"/>
          <w:sz w:val="23"/>
          <w:szCs w:val="23"/>
          <w:lang w:eastAsia="en-GB"/>
        </w:rPr>
        <w:t> </w:t>
      </w:r>
    </w:p>
    <w:p w14:paraId="5A9669B7"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000000"/>
          <w:sz w:val="23"/>
          <w:szCs w:val="23"/>
          <w:bdr w:val="none" w:sz="0" w:space="0" w:color="auto" w:frame="1"/>
          <w:lang w:eastAsia="en-GB"/>
        </w:rPr>
        <w:t>4.1 In accordance with the Local Authority requirements on health and safety, we do not allow children to wear jewellery in our school.</w:t>
      </w:r>
    </w:p>
    <w:p w14:paraId="57628099"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102D97"/>
          <w:sz w:val="23"/>
          <w:szCs w:val="23"/>
          <w:lang w:eastAsia="en-GB"/>
        </w:rPr>
        <w:t> </w:t>
      </w:r>
    </w:p>
    <w:p w14:paraId="78EC55BB"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000000"/>
          <w:sz w:val="23"/>
          <w:szCs w:val="23"/>
          <w:bdr w:val="none" w:sz="0" w:space="0" w:color="auto" w:frame="1"/>
          <w:lang w:eastAsia="en-GB"/>
        </w:rPr>
        <w:lastRenderedPageBreak/>
        <w:t>4.2 The exceptions to this rule are small, simple studs in pierced ears, small objects of religious significance or wristwatches. “Smart” watches are strictly prohibited.</w:t>
      </w:r>
    </w:p>
    <w:p w14:paraId="1DA1D335"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102D97"/>
          <w:sz w:val="23"/>
          <w:szCs w:val="23"/>
          <w:lang w:eastAsia="en-GB"/>
        </w:rPr>
        <w:t> </w:t>
      </w:r>
    </w:p>
    <w:p w14:paraId="64305DDC"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000000"/>
          <w:sz w:val="23"/>
          <w:szCs w:val="23"/>
          <w:bdr w:val="none" w:sz="0" w:space="0" w:color="auto" w:frame="1"/>
          <w:lang w:eastAsia="en-GB"/>
        </w:rPr>
        <w:t>4.3 On days when children have Physical Education lessons and/or sporting activities, they should not wear jewellery to school. If children do attend school with jewellery, they will be asked to remove objects before Physical Education lessons or any other lessons where the wearing of such items constitutes a potential safety risk. Teachers and other members of staff do not take responsibility for the safe keeping of jewellery which has been removed.</w:t>
      </w:r>
    </w:p>
    <w:p w14:paraId="312747FA" w14:textId="002C515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102D97"/>
          <w:sz w:val="23"/>
          <w:szCs w:val="23"/>
          <w:lang w:eastAsia="en-GB"/>
        </w:rPr>
        <w:t> </w:t>
      </w:r>
    </w:p>
    <w:p w14:paraId="4B010BED"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102D97"/>
          <w:sz w:val="23"/>
          <w:szCs w:val="23"/>
          <w:lang w:eastAsia="en-GB"/>
        </w:rPr>
        <w:t> </w:t>
      </w:r>
    </w:p>
    <w:p w14:paraId="02334F3B" w14:textId="0CEE11E1" w:rsidR="00AA324A" w:rsidRPr="00AA324A" w:rsidRDefault="00AA324A" w:rsidP="00AA324A">
      <w:pPr>
        <w:textAlignment w:val="top"/>
        <w:rPr>
          <w:rFonts w:ascii="Arial" w:eastAsia="Times New Roman" w:hAnsi="Arial" w:cs="Arial"/>
          <w:color w:val="102D97"/>
          <w:sz w:val="23"/>
          <w:szCs w:val="23"/>
          <w:lang w:eastAsia="en-GB"/>
        </w:rPr>
      </w:pPr>
      <w:r>
        <w:rPr>
          <w:rFonts w:ascii="Arial" w:eastAsia="Times New Roman" w:hAnsi="Arial" w:cs="Arial"/>
          <w:b/>
          <w:bCs/>
          <w:color w:val="000000"/>
          <w:sz w:val="23"/>
          <w:szCs w:val="23"/>
          <w:bdr w:val="none" w:sz="0" w:space="0" w:color="auto" w:frame="1"/>
          <w:lang w:eastAsia="en-GB"/>
        </w:rPr>
        <w:t>5</w:t>
      </w:r>
      <w:r w:rsidRPr="00AA324A">
        <w:rPr>
          <w:rFonts w:ascii="Arial" w:eastAsia="Times New Roman" w:hAnsi="Arial" w:cs="Arial"/>
          <w:b/>
          <w:bCs/>
          <w:color w:val="000000"/>
          <w:sz w:val="23"/>
          <w:szCs w:val="23"/>
          <w:bdr w:val="none" w:sz="0" w:space="0" w:color="auto" w:frame="1"/>
          <w:lang w:eastAsia="en-GB"/>
        </w:rPr>
        <w:t>. The Role of Parents</w:t>
      </w:r>
    </w:p>
    <w:p w14:paraId="56B6D3E7" w14:textId="77777777" w:rsid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102D97"/>
          <w:sz w:val="23"/>
          <w:szCs w:val="23"/>
          <w:lang w:eastAsia="en-GB"/>
        </w:rPr>
        <w:t> </w:t>
      </w:r>
    </w:p>
    <w:p w14:paraId="2E800353" w14:textId="1CD6B5B8"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000000"/>
          <w:sz w:val="23"/>
          <w:szCs w:val="23"/>
          <w:bdr w:val="none" w:sz="0" w:space="0" w:color="auto" w:frame="1"/>
          <w:lang w:eastAsia="en-GB"/>
        </w:rPr>
        <w:t xml:space="preserve">We ask all parents who send their children to our school to support the ‘School Uniform Policy’. </w:t>
      </w:r>
      <w:r>
        <w:rPr>
          <w:rFonts w:ascii="Arial" w:eastAsia="Times New Roman" w:hAnsi="Arial" w:cs="Arial"/>
          <w:color w:val="000000"/>
          <w:sz w:val="23"/>
          <w:szCs w:val="23"/>
          <w:bdr w:val="none" w:sz="0" w:space="0" w:color="auto" w:frame="1"/>
          <w:lang w:eastAsia="en-GB"/>
        </w:rPr>
        <w:t>If expense is an issue we will support with purchasing school uniform and we have a swap shop in school of all items.</w:t>
      </w:r>
    </w:p>
    <w:p w14:paraId="31ACE822" w14:textId="5DCA137A"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102D97"/>
          <w:sz w:val="23"/>
          <w:szCs w:val="23"/>
          <w:lang w:eastAsia="en-GB"/>
        </w:rPr>
        <w:t> </w:t>
      </w:r>
    </w:p>
    <w:p w14:paraId="515227D5"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102D97"/>
          <w:sz w:val="23"/>
          <w:szCs w:val="23"/>
          <w:lang w:eastAsia="en-GB"/>
        </w:rPr>
        <w:t> </w:t>
      </w:r>
    </w:p>
    <w:p w14:paraId="57CEFB28" w14:textId="1903AEB1" w:rsidR="00AA324A" w:rsidRPr="00AA324A" w:rsidRDefault="00AA324A" w:rsidP="00AA324A">
      <w:pPr>
        <w:textAlignment w:val="top"/>
        <w:rPr>
          <w:rFonts w:ascii="Arial" w:eastAsia="Times New Roman" w:hAnsi="Arial" w:cs="Arial"/>
          <w:color w:val="102D97"/>
          <w:sz w:val="23"/>
          <w:szCs w:val="23"/>
          <w:lang w:eastAsia="en-GB"/>
        </w:rPr>
      </w:pPr>
      <w:r>
        <w:rPr>
          <w:rFonts w:ascii="Arial" w:eastAsia="Times New Roman" w:hAnsi="Arial" w:cs="Arial"/>
          <w:b/>
          <w:bCs/>
          <w:color w:val="000000"/>
          <w:sz w:val="23"/>
          <w:szCs w:val="23"/>
          <w:bdr w:val="none" w:sz="0" w:space="0" w:color="auto" w:frame="1"/>
          <w:lang w:eastAsia="en-GB"/>
        </w:rPr>
        <w:t>6</w:t>
      </w:r>
      <w:r w:rsidRPr="00AA324A">
        <w:rPr>
          <w:rFonts w:ascii="Arial" w:eastAsia="Times New Roman" w:hAnsi="Arial" w:cs="Arial"/>
          <w:b/>
          <w:bCs/>
          <w:color w:val="000000"/>
          <w:sz w:val="23"/>
          <w:szCs w:val="23"/>
          <w:bdr w:val="none" w:sz="0" w:space="0" w:color="auto" w:frame="1"/>
          <w:lang w:eastAsia="en-GB"/>
        </w:rPr>
        <w:t>. The Role of the Governing Body</w:t>
      </w:r>
    </w:p>
    <w:p w14:paraId="0672CCDF" w14:textId="77777777" w:rsid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102D97"/>
          <w:sz w:val="23"/>
          <w:szCs w:val="23"/>
          <w:lang w:eastAsia="en-GB"/>
        </w:rPr>
        <w:t> </w:t>
      </w:r>
    </w:p>
    <w:p w14:paraId="4498E4E1" w14:textId="6B827296"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000000"/>
          <w:sz w:val="23"/>
          <w:szCs w:val="23"/>
          <w:bdr w:val="none" w:sz="0" w:space="0" w:color="auto" w:frame="1"/>
          <w:lang w:eastAsia="en-GB"/>
        </w:rPr>
        <w:t xml:space="preserve"> The Governing body supports the Headteacher in implementing the school uniform policy. It considers all representations from parents regarding this policy and liaises with the Headteacher to ensure that the policy is implemented fairly and with sensitivity.</w:t>
      </w:r>
    </w:p>
    <w:p w14:paraId="38916A4C"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102D97"/>
          <w:sz w:val="23"/>
          <w:szCs w:val="23"/>
          <w:lang w:eastAsia="en-GB"/>
        </w:rPr>
        <w:t> </w:t>
      </w:r>
    </w:p>
    <w:p w14:paraId="3DA7C84A" w14:textId="65478C7C"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000000"/>
          <w:sz w:val="23"/>
          <w:szCs w:val="23"/>
          <w:bdr w:val="none" w:sz="0" w:space="0" w:color="auto" w:frame="1"/>
          <w:lang w:eastAsia="en-GB"/>
        </w:rPr>
        <w:t xml:space="preserve"> It is the Governing body’s responsibility to ensure that the school uniform meets all national regulations concerning equal opportunities and that the school uniform policy is consistent with the school’s policy on equal opportunities.</w:t>
      </w:r>
    </w:p>
    <w:p w14:paraId="68BBA130"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102D97"/>
          <w:sz w:val="23"/>
          <w:szCs w:val="23"/>
          <w:lang w:eastAsia="en-GB"/>
        </w:rPr>
        <w:t> </w:t>
      </w:r>
    </w:p>
    <w:p w14:paraId="01239445" w14:textId="33F58F6B"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000000"/>
          <w:sz w:val="23"/>
          <w:szCs w:val="23"/>
          <w:bdr w:val="none" w:sz="0" w:space="0" w:color="auto" w:frame="1"/>
          <w:lang w:eastAsia="en-GB"/>
        </w:rPr>
        <w:t xml:space="preserve"> Governing body members ensure that the school uniform policy helps children to dress sensibly in clothing that is hardwearing, safe and practical.</w:t>
      </w:r>
    </w:p>
    <w:p w14:paraId="4CFBC8C6"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102D97"/>
          <w:sz w:val="23"/>
          <w:szCs w:val="23"/>
          <w:lang w:eastAsia="en-GB"/>
        </w:rPr>
        <w:t> </w:t>
      </w:r>
    </w:p>
    <w:p w14:paraId="72522620" w14:textId="147C965C"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b/>
          <w:bCs/>
          <w:color w:val="000000"/>
          <w:sz w:val="23"/>
          <w:szCs w:val="23"/>
          <w:bdr w:val="none" w:sz="0" w:space="0" w:color="auto" w:frame="1"/>
          <w:lang w:eastAsia="en-GB"/>
        </w:rPr>
        <w:t>Monitoring and review</w:t>
      </w:r>
    </w:p>
    <w:p w14:paraId="548D88E5"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102D97"/>
          <w:sz w:val="23"/>
          <w:szCs w:val="23"/>
          <w:lang w:eastAsia="en-GB"/>
        </w:rPr>
        <w:t> </w:t>
      </w:r>
    </w:p>
    <w:p w14:paraId="54C988FD" w14:textId="77777777" w:rsidR="00AA324A" w:rsidRPr="00AA324A" w:rsidRDefault="00AA324A" w:rsidP="00AA324A">
      <w:pPr>
        <w:textAlignment w:val="top"/>
        <w:rPr>
          <w:rFonts w:ascii="Arial" w:eastAsia="Times New Roman" w:hAnsi="Arial" w:cs="Arial"/>
          <w:color w:val="102D97"/>
          <w:sz w:val="23"/>
          <w:szCs w:val="23"/>
          <w:lang w:eastAsia="en-GB"/>
        </w:rPr>
      </w:pPr>
      <w:r w:rsidRPr="00AA324A">
        <w:rPr>
          <w:rFonts w:ascii="Arial" w:eastAsia="Times New Roman" w:hAnsi="Arial" w:cs="Arial"/>
          <w:color w:val="000000"/>
          <w:sz w:val="23"/>
          <w:szCs w:val="23"/>
          <w:bdr w:val="none" w:sz="0" w:space="0" w:color="auto" w:frame="1"/>
          <w:lang w:eastAsia="en-GB"/>
        </w:rPr>
        <w:t>This policy will be reviewed by the Governing body annually.</w:t>
      </w:r>
    </w:p>
    <w:p w14:paraId="63EE7100" w14:textId="77777777" w:rsidR="00AA324A" w:rsidRPr="00AA324A" w:rsidRDefault="00AA324A" w:rsidP="00AA324A">
      <w:pPr>
        <w:jc w:val="center"/>
        <w:rPr>
          <w:rFonts w:ascii="Arial" w:hAnsi="Arial" w:cs="Arial"/>
          <w:sz w:val="60"/>
          <w:szCs w:val="60"/>
        </w:rPr>
      </w:pPr>
    </w:p>
    <w:sectPr w:rsidR="00AA324A" w:rsidRPr="00AA32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070F"/>
    <w:multiLevelType w:val="multilevel"/>
    <w:tmpl w:val="EC867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80D0D"/>
    <w:multiLevelType w:val="multilevel"/>
    <w:tmpl w:val="CA5A9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675C1F"/>
    <w:multiLevelType w:val="multilevel"/>
    <w:tmpl w:val="C120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212197"/>
    <w:multiLevelType w:val="hybridMultilevel"/>
    <w:tmpl w:val="E44A821A"/>
    <w:lvl w:ilvl="0" w:tplc="C4D80D48">
      <w:start w:val="3"/>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24A"/>
    <w:rsid w:val="00AA324A"/>
    <w:rsid w:val="00D71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A50BD"/>
  <w15:chartTrackingRefBased/>
  <w15:docId w15:val="{D3DC8A0F-1137-CA46-8C91-29554877C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324A"/>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AA324A"/>
    <w:rPr>
      <w:b/>
      <w:bCs/>
    </w:rPr>
  </w:style>
  <w:style w:type="paragraph" w:styleId="ListParagraph">
    <w:name w:val="List Paragraph"/>
    <w:basedOn w:val="Normal"/>
    <w:uiPriority w:val="34"/>
    <w:qFormat/>
    <w:rsid w:val="00AA32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63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allan</dc:creator>
  <cp:keywords/>
  <dc:description/>
  <cp:lastModifiedBy>Caitlyn Alexander</cp:lastModifiedBy>
  <cp:revision>2</cp:revision>
  <dcterms:created xsi:type="dcterms:W3CDTF">2022-05-06T08:29:00Z</dcterms:created>
  <dcterms:modified xsi:type="dcterms:W3CDTF">2025-02-18T12:25:00Z</dcterms:modified>
</cp:coreProperties>
</file>