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Y1/2 Curriculum Map- Spring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Ind w:w="41.0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5452.5"/>
        <w:gridCol w:w="5452.5"/>
        <w:tblGridChange w:id="0">
          <w:tblGrid>
            <w:gridCol w:w="2985"/>
            <w:gridCol w:w="5452.5"/>
            <w:gridCol w:w="5452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Subject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Lesson Content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before="3.23974609375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  <w:rtl w:val="0"/>
              </w:rPr>
              <w:t xml:space="preserve">Addition and Subtraction 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"/>
              </w:numPr>
              <w:spacing w:after="0" w:afterAutospacing="0"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Read, write and interpret mathematical statements involving addition (+), subtraction (-) and equals (=) signs.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Represent and use number bonds and related subtraction facts within 20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Add and subtract one-digit and two-digit numbers to 10, including 0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spacing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Solve one-step problems that involve addition and subtraction, using concrete objects and pictorial representations, and missing number problems such as 7= ? -9.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3.23974609375" w:line="235.62000274658203" w:lineRule="auto"/>
              <w:ind w:left="0" w:right="459.805908203125" w:firstLine="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before="3.23974609375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  <w:rtl w:val="0"/>
              </w:rPr>
              <w:t xml:space="preserve">Place Value (within 100)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3.23974609375" w:line="235.62000274658203" w:lineRule="auto"/>
              <w:ind w:left="720" w:right="459.805908203125" w:firstLine="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3.23974609375" w:line="235.62000274658203" w:lineRule="auto"/>
              <w:ind w:left="720" w:right="459.805908203125" w:firstLine="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3.23974609375" w:line="240" w:lineRule="auto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Addition and Subtraction 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0" w:afterAutospacing="0"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Solve problems with addition and subtraction, using concrete objects and pictorial representations, including those involving numbers, quantities and measures.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Apply their increasing knowledge of mental and written methods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Recall and use addition and subtraction facts to 20 fluently, and derive and use related facts up to 100.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Add and subtract numbers using concrete objects, pictorial representations and mentally including; a two-digit number and 1s, a two-digit number and 10s, 2 two digit numbers and adding 3 one-digit numbers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after="0" w:afterAutospacing="0"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Show that addition of 2 numbers can be done in any order (commutative) and subtraction of one number from another cannot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Recognise and use the inverse relationship between addition and subtraction and use this to check calculations and solve missing number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3.23974609375" w:line="235.62000274658203" w:lineRule="auto"/>
              <w:ind w:right="459.805908203125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3.23974609375" w:line="235.62000274658203" w:lineRule="auto"/>
              <w:ind w:right="459.805908203125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3.23974609375" w:line="240" w:lineRule="auto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Place Value (within 100)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Literacy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38.34282398223877" w:lineRule="auto"/>
              <w:ind w:left="144.88006591796875" w:right="245.233154296875" w:hanging="6.719970703125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Children will be using the below texts to produce pieces of fiction and nonfiction writing, as well as looking at and writing poetry.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334.1552734375" w:line="240" w:lineRule="auto"/>
              <w:ind w:left="130.8801269531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Texts: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4.2578125" w:line="240" w:lineRule="auto"/>
              <w:ind w:left="0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Jack and the Baked Beanstalk by Colin Stimpson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4.2578125" w:line="240" w:lineRule="auto"/>
              <w:ind w:left="0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4.2578125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Jack and the Beanstalk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Science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45.44006347656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Animals including Humans,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after="0" w:afterAutospacing="0" w:before="3.23974609375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identify and name a variety of common wild and garden plants, including deciduous and evergreen trees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Identify and describe the basic structure of a variety of common flowering plants, including trees.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Geography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35.62000274658203" w:lineRule="auto"/>
              <w:ind w:left="311.44012451171875" w:right="158.387451171875" w:firstLine="5.5999755859375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Knowledge Rich Project (KRP) this term focuses mainly on the driver subject of Geography.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5.3594970703125" w:line="240" w:lineRule="auto"/>
              <w:ind w:left="130.8801269531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This KRP is called Bright Lights, Big City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12.430419921875" w:line="239.90384101867676" w:lineRule="auto"/>
              <w:ind w:left="578.75" w:right="387.686767578125" w:firstLine="1.49993896484375"/>
              <w:jc w:val="both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  <w:rtl w:val="0"/>
              </w:rPr>
              <w:t xml:space="preserve">This project teaches children about physical and human features of the UK, including a detailed exploration of the capital city, London. Children will also be looking at local landmarks and comparing the city of Newcastle upon Tyne to London.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knowledge rich project (KRP) in Art is a companion project to our main Geography KRP for the term.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Art companion project is called ‘Rain and Sunrays’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2.430419921875" w:line="239.90384101867676" w:lineRule="auto"/>
              <w:ind w:left="0" w:right="387.686767578125" w:firstLine="0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  <w:rtl w:val="0"/>
              </w:rPr>
              <w:t xml:space="preserve">This project teaches children about collagraph printing, including how to develop a motif to make single and repeated prints.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2.430419921875" w:line="239.90384101867676" w:lineRule="auto"/>
              <w:ind w:left="578.75" w:right="387.686767578125" w:firstLine="1.49993896484375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2.430419921875" w:line="239.90384101867676" w:lineRule="auto"/>
              <w:ind w:left="0" w:right="387.686767578125" w:firstLine="0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Unit 1.2- grouping and sorting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Throughout this unit children will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Log into computers/ipads and purple mash safely and understand why it is important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begin to think logically about the steps of a process.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sort items using a range of criteria.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Unit 1.3- pictograms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Throughout this unit children will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understand that data can be represented in picture format.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contribute to a class pictogram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use a pictogram to record the results of an experiment.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265.880126953125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This half term’s key question is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what do Christians believe God is like?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PSHE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65.880126953125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The theme this half term is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Dreams and Goals.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3.23974609375" w:line="235.62000274658203" w:lineRule="auto"/>
              <w:ind w:left="263.3599853515625" w:right="651.263427734375" w:hanging="1.67999267578125"/>
              <w:jc w:val="both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We will look at setting simple goals for ourselves and share what we can do well. We will look at how we learn best and how we can set a goal with a partner and work together to achieve that goal. We will also look at overcoming challenges and how we feel when we 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Commando Joes/PE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Tuesdays: Gymnastics with Sophie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Wednesdays: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Commando Joes Character Building missions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Music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Unit: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Exploring Sounds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Key Question: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How does music make the world a better place?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Songs children will learn and perform: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If you’re happy and you know it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Sing me a song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Sparkle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Rhythm in the way we walk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Big Bear Funk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20" w:w="16840" w:orient="landscape"/>
      <w:pgMar w:bottom="1950" w:top="690" w:left="1410" w:right="14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